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51" w:rsidRDefault="00052451">
      <w:pPr>
        <w:rPr>
          <w:sz w:val="20"/>
          <w:szCs w:val="20"/>
        </w:rPr>
      </w:pPr>
    </w:p>
    <w:p w:rsidR="00052451" w:rsidRDefault="00052451">
      <w:pPr>
        <w:rPr>
          <w:sz w:val="20"/>
          <w:szCs w:val="20"/>
        </w:rPr>
      </w:pPr>
    </w:p>
    <w:p w:rsidR="00052451" w:rsidRDefault="00052451">
      <w:pPr>
        <w:rPr>
          <w:sz w:val="20"/>
          <w:szCs w:val="20"/>
        </w:rPr>
      </w:pPr>
    </w:p>
    <w:p w:rsidR="00052451" w:rsidRDefault="00052451">
      <w:pPr>
        <w:rPr>
          <w:sz w:val="20"/>
          <w:szCs w:val="20"/>
        </w:rPr>
      </w:pPr>
    </w:p>
    <w:p w:rsidR="00052451" w:rsidRDefault="00052451">
      <w:pPr>
        <w:rPr>
          <w:sz w:val="20"/>
          <w:szCs w:val="20"/>
        </w:rPr>
      </w:pPr>
    </w:p>
    <w:p w:rsidR="00052451" w:rsidRDefault="00052451">
      <w:pPr>
        <w:rPr>
          <w:sz w:val="20"/>
          <w:szCs w:val="20"/>
        </w:rPr>
      </w:pPr>
    </w:p>
    <w:p w:rsidR="00052451" w:rsidRDefault="00052451">
      <w:pPr>
        <w:rPr>
          <w:sz w:val="20"/>
          <w:szCs w:val="20"/>
        </w:rPr>
      </w:pPr>
    </w:p>
    <w:p w:rsidR="00052451" w:rsidRDefault="00052451">
      <w:pPr>
        <w:rPr>
          <w:sz w:val="18"/>
          <w:szCs w:val="18"/>
        </w:rPr>
      </w:pPr>
    </w:p>
    <w:p w:rsidR="00052451" w:rsidRPr="00D414E1" w:rsidRDefault="00052451">
      <w:pPr>
        <w:spacing w:before="90"/>
        <w:ind w:left="2052" w:right="2041" w:firstLine="972"/>
        <w:rPr>
          <w:b/>
          <w:bCs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group id="_x0000_s1026" style="position:absolute;left:0;text-align:left;margin-left:2.9pt;margin-top:-90.9pt;width:592.4pt;height:90.8pt;z-index:251658240;mso-position-horizontal-relative:page" coordorigin="58,-1818" coordsize="11848,1816">
            <v:shape id="_x0000_s1027" style="position:absolute;left:9499;top:-1818;width:2407;height:1808" coordorigin="9500,-1818" coordsize="2407,1808" path="m11906,-1818r-2245,l9640,-1785r-49,97l9550,-1579r-16,58l9521,-1460r-11,62l9503,-1333r-3,65l9500,-1201r4,68l9512,-1065r13,68l9542,-928r22,68l9591,-792r32,67l9660,-659r43,64l9751,-532r55,62l9867,-411r67,56l10007,-301r81,51l10174,-202r85,42l10345,-124r85,31l10514,-68r84,21l10680,-32r82,12l10843,-13r79,3l11000,-11r77,-5l11152,-24r73,-10l11296,-48r69,-17l11433,-84r65,-21l11560,-128r60,-24l11678,-179r55,-27l11834,-264r72,-49l11906,-1818xe" fillcolor="#a9e0a4" stroked="f">
              <v:path arrowok="t"/>
            </v:shape>
            <v:shape id="_x0000_s1028" style="position:absolute;left:9674;top:-1806;width:2107;height:1736" coordorigin="9674,-1805" coordsize="2107,1736" path="m10709,-1805r-82,4l10547,-1792r-79,15l10392,-1758r-73,23l10248,-1707r-68,31l10116,-1640r-61,39l9997,-1558r-53,46l9894,-1463r-45,52l9809,-1356r-36,57l9743,-1240r-25,62l9698,-1115r-14,65l9676,-983r-2,68l9679,-848r11,67l9706,-717r23,63l9756,-594r33,58l9827,-480r43,52l9917,-377r51,46l10024,-287r59,40l10146,-210r66,33l10281,-148r72,24l10427,-103r77,15l10583,-77r80,6l10746,-70r82,-4l10908,-83r79,-15l11063,-117r73,-23l11207,-168r68,-31l11339,-235r61,-39l11458,-317r53,-46l11561,-412r45,-52l11646,-519r36,-57l11712,-635r25,-62l11757,-760r14,-65l11779,-892r2,-68l11776,-1027r-11,-67l11749,-1158r-23,-63l11699,-1281r-33,-58l11628,-1395r-43,-53l11538,-1498r-51,-47l11431,-1588r-59,-41l11309,-1665r-66,-33l11174,-1727r-72,-25l11028,-1772r-77,-15l10872,-1798r-80,-6l10709,-1805xe" fillcolor="#e1fde4" stroked="f">
              <v:path arrowok="t"/>
            </v:shape>
            <v:shape id="_x0000_s1029" style="position:absolute;left:9815;top:-1411;width:1594;height:1314" coordorigin="9815,-1410" coordsize="1594,1314" path="m10598,-1410r-81,5l10438,-1394r-76,18l10289,-1352r-69,29l10155,-1289r-61,39l10039,-1206r-51,48l9944,-1107r-39,55l9872,-994r-25,61l9829,-869r-11,65l9815,-737r6,67l9834,-605r21,63l9883,-482r35,56l9959,-372r47,49l10058,-277r58,41l10178,-199r66,31l10315,-142r73,21l10465,-107r79,9l10626,-97r81,-5l10786,-113r76,-18l10935,-155r69,-29l11069,-218r61,-39l11185,-301r51,-48l11280,-400r39,-55l11352,-513r25,-61l11395,-638r11,-65l11409,-770r-6,-67l11390,-902r-21,-63l11341,-1025r-35,-56l11265,-1135r-47,-49l11166,-1230r-58,-41l11046,-1308r-66,-31l10909,-1365r-73,-21l10759,-1400r-79,-9l10598,-1410xe" fillcolor="#090" stroked="f">
              <v:path arrowok="t"/>
            </v:shape>
            <v:line id="_x0000_s1030" style="position:absolute" from="10863,-16" to="66,-10" strokecolor="#a9e0a4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005;top:-1465;width:5538;height:1371" filled="f" stroked="f">
              <v:textbox inset="0,0,0,0">
                <w:txbxContent>
                  <w:p w:rsidR="00052451" w:rsidRPr="003D276C" w:rsidRDefault="00052451">
                    <w:pPr>
                      <w:ind w:left="221" w:right="-8" w:firstLine="136"/>
                      <w:rPr>
                        <w:b/>
                        <w:bCs/>
                        <w:sz w:val="20"/>
                        <w:szCs w:val="20"/>
                        <w:lang w:val="ru-RU"/>
                      </w:rPr>
                    </w:pPr>
                    <w:r w:rsidRPr="003D276C">
                      <w:rPr>
                        <w:b/>
                        <w:bCs/>
                        <w:color w:val="006600"/>
                        <w:sz w:val="20"/>
                        <w:szCs w:val="20"/>
                        <w:lang w:val="ru-RU"/>
                      </w:rPr>
                      <w:t>Негосударственное образовательное частное учреждение дополнительного профессионального образования</w:t>
                    </w:r>
                  </w:p>
                  <w:p w:rsidR="00052451" w:rsidRDefault="00052451">
                    <w:pPr>
                      <w:spacing w:before="9"/>
                      <w:ind w:left="-1" w:right="501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3D276C">
                      <w:rPr>
                        <w:b/>
                        <w:bCs/>
                        <w:color w:val="006600"/>
                        <w:sz w:val="20"/>
                        <w:szCs w:val="20"/>
                        <w:lang w:val="ru-RU"/>
                      </w:rPr>
                      <w:t>«Образовательный центр молочной</w:t>
                    </w:r>
                    <w:r w:rsidRPr="003D276C">
                      <w:rPr>
                        <w:b/>
                        <w:bCs/>
                        <w:color w:val="006600"/>
                        <w:spacing w:val="-29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3D276C">
                      <w:rPr>
                        <w:b/>
                        <w:bCs/>
                        <w:color w:val="006600"/>
                        <w:sz w:val="20"/>
                        <w:szCs w:val="20"/>
                        <w:lang w:val="ru-RU"/>
                      </w:rPr>
                      <w:t xml:space="preserve">промышленности» 115093, РФ, г. Москва, ул. </w:t>
                    </w:r>
                    <w:r>
                      <w:rPr>
                        <w:b/>
                        <w:bCs/>
                        <w:color w:val="006600"/>
                        <w:sz w:val="20"/>
                        <w:szCs w:val="20"/>
                      </w:rPr>
                      <w:t>Люсиновская, д.</w:t>
                    </w:r>
                    <w:r>
                      <w:rPr>
                        <w:b/>
                        <w:bCs/>
                        <w:color w:val="006600"/>
                        <w:spacing w:val="-1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6600"/>
                        <w:sz w:val="20"/>
                        <w:szCs w:val="20"/>
                      </w:rPr>
                      <w:t>35</w:t>
                    </w:r>
                  </w:p>
                  <w:p w:rsidR="00052451" w:rsidRDefault="00052451">
                    <w:pPr>
                      <w:spacing w:line="228" w:lineRule="exact"/>
                      <w:ind w:left="6" w:right="501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006600"/>
                        <w:sz w:val="20"/>
                        <w:szCs w:val="20"/>
                      </w:rPr>
                      <w:t>тел. (499) 237-00-23, 236-21-46</w:t>
                    </w:r>
                  </w:p>
                  <w:p w:rsidR="00052451" w:rsidRDefault="00052451">
                    <w:pPr>
                      <w:spacing w:before="1"/>
                      <w:ind w:left="1177" w:right="1678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hyperlink r:id="rId4">
                      <w:r>
                        <w:rPr>
                          <w:b/>
                          <w:bCs/>
                          <w:color w:val="006600"/>
                          <w:sz w:val="20"/>
                          <w:szCs w:val="20"/>
                        </w:rPr>
                        <w:t>ontc_mp@mail.ru</w:t>
                      </w:r>
                    </w:hyperlink>
                  </w:p>
                </w:txbxContent>
              </v:textbox>
            </v:shape>
            <v:shape id="_x0000_s1032" type="#_x0000_t202" style="position:absolute;left:10103;top:-1211;width:1047;height:825" filled="f" stroked="f">
              <v:textbox inset="0,0,0,0">
                <w:txbxContent>
                  <w:p w:rsidR="00052451" w:rsidRDefault="00052451">
                    <w:pPr>
                      <w:ind w:left="2" w:right="18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FFFFFF"/>
                        <w:sz w:val="24"/>
                        <w:szCs w:val="24"/>
                      </w:rPr>
                      <w:t>НОЧУ ДПО</w:t>
                    </w:r>
                  </w:p>
                  <w:p w:rsidR="00052451" w:rsidRDefault="00052451">
                    <w:pPr>
                      <w:spacing w:before="17"/>
                      <w:ind w:left="-1" w:right="18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FFFFFF"/>
                        <w:sz w:val="24"/>
                        <w:szCs w:val="24"/>
                      </w:rPr>
                      <w:t>«ОЦМП»</w:t>
                    </w:r>
                  </w:p>
                </w:txbxContent>
              </v:textbox>
            </v:shape>
            <w10:wrap anchorx="page"/>
          </v:group>
        </w:pict>
      </w:r>
      <w:r w:rsidRPr="00D414E1">
        <w:rPr>
          <w:b/>
          <w:bCs/>
          <w:sz w:val="24"/>
          <w:szCs w:val="24"/>
          <w:lang w:val="ru-RU"/>
        </w:rPr>
        <w:t>Образовательный Центр молочной промышленности приглашает принять участие в работе научно-практического семинара</w:t>
      </w:r>
    </w:p>
    <w:p w:rsidR="00052451" w:rsidRPr="00D414E1" w:rsidRDefault="00052451">
      <w:pPr>
        <w:spacing w:before="118"/>
        <w:ind w:left="1044" w:right="1045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color w:val="006600"/>
          <w:sz w:val="26"/>
          <w:szCs w:val="26"/>
        </w:rPr>
        <w:t>C</w:t>
      </w:r>
      <w:r w:rsidRPr="00D414E1">
        <w:rPr>
          <w:b/>
          <w:bCs/>
          <w:color w:val="006600"/>
          <w:sz w:val="26"/>
          <w:szCs w:val="26"/>
          <w:lang w:val="ru-RU"/>
        </w:rPr>
        <w:t>овременное пищевое производство – необходимость актуализации требований к технологиям и оборудованию, упаковочным материалам и ингредиентам, контролю качества и безопасности молочной продукции</w:t>
      </w:r>
    </w:p>
    <w:p w:rsidR="00052451" w:rsidRPr="00D414E1" w:rsidRDefault="00052451">
      <w:pPr>
        <w:spacing w:before="113"/>
        <w:ind w:left="1044" w:right="1045"/>
        <w:jc w:val="center"/>
        <w:rPr>
          <w:b/>
          <w:bCs/>
          <w:sz w:val="26"/>
          <w:szCs w:val="26"/>
          <w:lang w:val="ru-RU"/>
        </w:rPr>
      </w:pPr>
      <w:r w:rsidRPr="00D414E1">
        <w:rPr>
          <w:b/>
          <w:bCs/>
          <w:color w:val="006600"/>
          <w:sz w:val="26"/>
          <w:szCs w:val="26"/>
          <w:lang w:val="ru-RU"/>
        </w:rPr>
        <w:t>29 – 30 ноября 2017 г., Уфа</w:t>
      </w:r>
    </w:p>
    <w:p w:rsidR="00052451" w:rsidRPr="00D414E1" w:rsidRDefault="00052451">
      <w:pPr>
        <w:rPr>
          <w:b/>
          <w:bCs/>
          <w:sz w:val="24"/>
          <w:szCs w:val="24"/>
          <w:lang w:val="ru-RU"/>
        </w:rPr>
      </w:pPr>
    </w:p>
    <w:p w:rsidR="00052451" w:rsidRPr="00D414E1" w:rsidRDefault="00052451">
      <w:pPr>
        <w:spacing w:line="298" w:lineRule="exact"/>
        <w:ind w:left="1044" w:right="1045"/>
        <w:jc w:val="center"/>
        <w:rPr>
          <w:b/>
          <w:bCs/>
          <w:sz w:val="26"/>
          <w:szCs w:val="26"/>
          <w:lang w:val="ru-RU"/>
        </w:rPr>
      </w:pPr>
      <w:r w:rsidRPr="00D414E1">
        <w:rPr>
          <w:b/>
          <w:bCs/>
          <w:sz w:val="26"/>
          <w:szCs w:val="26"/>
          <w:lang w:val="ru-RU"/>
        </w:rPr>
        <w:t>В программе:</w:t>
      </w:r>
    </w:p>
    <w:p w:rsidR="00052451" w:rsidRPr="00D414E1" w:rsidRDefault="00052451">
      <w:pPr>
        <w:spacing w:line="298" w:lineRule="exact"/>
        <w:ind w:left="2866"/>
        <w:rPr>
          <w:b/>
          <w:bCs/>
          <w:sz w:val="26"/>
          <w:szCs w:val="26"/>
          <w:lang w:val="ru-RU"/>
        </w:rPr>
      </w:pPr>
      <w:r w:rsidRPr="00D414E1">
        <w:rPr>
          <w:b/>
          <w:bCs/>
          <w:sz w:val="26"/>
          <w:szCs w:val="26"/>
          <w:lang w:val="ru-RU"/>
        </w:rPr>
        <w:t>- доклады ведущих специалистов молочной отрасли</w:t>
      </w:r>
    </w:p>
    <w:p w:rsidR="00052451" w:rsidRPr="00D414E1" w:rsidRDefault="00052451">
      <w:pPr>
        <w:spacing w:before="2"/>
        <w:ind w:left="4777"/>
        <w:rPr>
          <w:b/>
          <w:bCs/>
          <w:sz w:val="26"/>
          <w:szCs w:val="26"/>
          <w:lang w:val="ru-RU"/>
        </w:rPr>
      </w:pPr>
      <w:r w:rsidRPr="00D414E1">
        <w:rPr>
          <w:b/>
          <w:bCs/>
          <w:sz w:val="26"/>
          <w:szCs w:val="26"/>
          <w:lang w:val="ru-RU"/>
        </w:rPr>
        <w:t>- презентации фирм</w:t>
      </w:r>
    </w:p>
    <w:p w:rsidR="00052451" w:rsidRPr="00D414E1" w:rsidRDefault="00052451">
      <w:pPr>
        <w:spacing w:before="1"/>
        <w:ind w:left="2009"/>
        <w:rPr>
          <w:b/>
          <w:bCs/>
          <w:sz w:val="26"/>
          <w:szCs w:val="26"/>
          <w:lang w:val="ru-RU"/>
        </w:rPr>
      </w:pPr>
      <w:r>
        <w:rPr>
          <w:noProof/>
          <w:lang w:val="ru-RU" w:eastAsia="ru-RU"/>
        </w:rPr>
        <w:pict>
          <v:group id="_x0000_s1033" style="position:absolute;left:0;text-align:left;margin-left:.75pt;margin-top:19.3pt;width:594.6pt;height:4.5pt;z-index:251659264;mso-position-horizontal-relative:page" coordorigin="15,386" coordsize="11892,90">
            <v:line id="_x0000_s1034" style="position:absolute" from="15,395" to="11906,395" strokecolor="#226b22" strokeweight=".9pt"/>
            <v:line id="_x0000_s1035" style="position:absolute" from="15,449" to="11906,449" strokecolor="#226b22" strokeweight="2.7pt"/>
            <w10:wrap anchorx="page"/>
          </v:group>
        </w:pict>
      </w:r>
      <w:r w:rsidRPr="00D414E1">
        <w:rPr>
          <w:b/>
          <w:bCs/>
          <w:sz w:val="26"/>
          <w:szCs w:val="26"/>
          <w:lang w:val="ru-RU"/>
        </w:rPr>
        <w:t>- посещение производственной площадки ООО «Уфагормолзавод»</w:t>
      </w:r>
    </w:p>
    <w:p w:rsidR="00052451" w:rsidRPr="00D414E1" w:rsidRDefault="00052451">
      <w:pPr>
        <w:spacing w:before="4"/>
        <w:rPr>
          <w:b/>
          <w:bCs/>
          <w:sz w:val="23"/>
          <w:szCs w:val="23"/>
          <w:lang w:val="ru-RU"/>
        </w:rPr>
      </w:pPr>
    </w:p>
    <w:p w:rsidR="00052451" w:rsidRPr="00D414E1" w:rsidRDefault="00052451">
      <w:pPr>
        <w:pStyle w:val="BodyText"/>
        <w:ind w:left="1044" w:right="1066"/>
        <w:jc w:val="center"/>
        <w:rPr>
          <w:lang w:val="ru-RU"/>
        </w:rPr>
      </w:pPr>
      <w:r w:rsidRPr="00D414E1">
        <w:rPr>
          <w:lang w:val="ru-RU"/>
        </w:rPr>
        <w:t>Завод построен «с нуля» и является, на данный момент, самым новым молочным заводом в Республике Башкортостан. Мощность переработки – до 150 тонн сырого молока в сутки.</w:t>
      </w:r>
    </w:p>
    <w:p w:rsidR="00052451" w:rsidRPr="00D414E1" w:rsidRDefault="00052451">
      <w:pPr>
        <w:pStyle w:val="BodyText"/>
        <w:spacing w:line="252" w:lineRule="exact"/>
        <w:ind w:left="1043" w:right="1066"/>
        <w:jc w:val="center"/>
        <w:rPr>
          <w:lang w:val="ru-RU"/>
        </w:rPr>
      </w:pPr>
      <w:r w:rsidRPr="00D414E1">
        <w:rPr>
          <w:lang w:val="ru-RU"/>
        </w:rPr>
        <w:t>На молочном рынке Башкортостана занимает 3 место.</w:t>
      </w:r>
    </w:p>
    <w:p w:rsidR="00052451" w:rsidRPr="00D414E1" w:rsidRDefault="00052451">
      <w:pPr>
        <w:pStyle w:val="BodyText"/>
        <w:ind w:left="564" w:right="593"/>
        <w:jc w:val="center"/>
        <w:rPr>
          <w:lang w:val="ru-RU"/>
        </w:rPr>
      </w:pPr>
      <w:r w:rsidRPr="00D414E1">
        <w:rPr>
          <w:lang w:val="ru-RU"/>
        </w:rPr>
        <w:t>Первая производственная линия (ТФА) запущена в феврале 2015г. На данный момент работают фасовочные автоматы с 7 видами упаковки (ТФА, пленка, стакан, пюрпак, кувшин, флоупак, фольга). Общая стоимость проекта – 455 млн. рублей. В этом году вышли на проектную мощность.</w:t>
      </w:r>
    </w:p>
    <w:p w:rsidR="00052451" w:rsidRPr="00D414E1" w:rsidRDefault="00052451">
      <w:pPr>
        <w:pStyle w:val="BodyText"/>
        <w:spacing w:before="1" w:line="252" w:lineRule="exact"/>
        <w:ind w:left="1040" w:right="1066"/>
        <w:jc w:val="center"/>
        <w:rPr>
          <w:lang w:val="ru-RU"/>
        </w:rPr>
      </w:pPr>
      <w:r w:rsidRPr="00D414E1">
        <w:rPr>
          <w:lang w:val="ru-RU"/>
        </w:rPr>
        <w:t>Количество СКЮ – около 40 (молоко, кефир, ряженка, сметана, творог, масло, йогурты питьевые).</w:t>
      </w:r>
    </w:p>
    <w:p w:rsidR="00052451" w:rsidRPr="00D414E1" w:rsidRDefault="00052451">
      <w:pPr>
        <w:pStyle w:val="BodyText"/>
        <w:spacing w:line="252" w:lineRule="exact"/>
        <w:ind w:left="1042" w:right="1066"/>
        <w:jc w:val="center"/>
        <w:rPr>
          <w:lang w:val="ru-RU"/>
        </w:rPr>
      </w:pPr>
      <w:r w:rsidRPr="00D414E1">
        <w:rPr>
          <w:lang w:val="ru-RU"/>
        </w:rPr>
        <w:t>Продукция ООО «Уфагормолзавод» выпускается под брендом «Молочный фермер».</w:t>
      </w:r>
    </w:p>
    <w:p w:rsidR="00052451" w:rsidRPr="00D414E1" w:rsidRDefault="00052451">
      <w:pPr>
        <w:pStyle w:val="BodyText"/>
        <w:spacing w:line="252" w:lineRule="exact"/>
        <w:ind w:left="1044" w:right="1063"/>
        <w:jc w:val="center"/>
        <w:rPr>
          <w:lang w:val="ru-RU"/>
        </w:rPr>
      </w:pPr>
      <w:r w:rsidRPr="00D414E1">
        <w:rPr>
          <w:lang w:val="ru-RU"/>
        </w:rPr>
        <w:t>Выводится на рынок новый бренд «Молочная Крепость».</w:t>
      </w:r>
    </w:p>
    <w:p w:rsidR="00052451" w:rsidRPr="00D414E1" w:rsidRDefault="00052451">
      <w:pPr>
        <w:pStyle w:val="BodyText"/>
        <w:spacing w:before="1"/>
        <w:ind w:left="1951" w:right="1964" w:firstLine="839"/>
        <w:rPr>
          <w:lang w:val="ru-RU"/>
        </w:rPr>
      </w:pPr>
      <w:r>
        <w:rPr>
          <w:noProof/>
          <w:lang w:val="ru-RU" w:eastAsia="ru-RU"/>
        </w:rPr>
        <w:pict>
          <v:group id="_x0000_s1036" style="position:absolute;left:0;text-align:left;margin-left:.15pt;margin-top:29.25pt;width:595.2pt;height:4.5pt;z-index:251660288;mso-position-horizontal-relative:page" coordorigin="3,585" coordsize="11904,90">
            <v:line id="_x0000_s1037" style="position:absolute" from="3,612" to="11906,612" strokecolor="#226b22" strokeweight="2.7pt"/>
            <v:line id="_x0000_s1038" style="position:absolute" from="3,666" to="11906,666" strokecolor="#226b22" strokeweight=".9pt"/>
            <w10:wrap anchorx="page"/>
          </v:group>
        </w:pict>
      </w:r>
      <w:r w:rsidRPr="00D414E1">
        <w:rPr>
          <w:lang w:val="ru-RU"/>
        </w:rPr>
        <w:t>Продукция представлена во всех торговых сетях Башкортостана (Магнит, Ашан, Монетка, Лента, О’кей, Полушка, Байрам, Матрица, Ярмарка,….).</w:t>
      </w:r>
    </w:p>
    <w:p w:rsidR="00052451" w:rsidRPr="00D414E1" w:rsidRDefault="00052451">
      <w:pPr>
        <w:rPr>
          <w:i/>
          <w:iCs/>
          <w:sz w:val="24"/>
          <w:szCs w:val="24"/>
          <w:lang w:val="ru-RU"/>
        </w:rPr>
      </w:pPr>
    </w:p>
    <w:p w:rsidR="00052451" w:rsidRPr="00D414E1" w:rsidRDefault="00052451">
      <w:pPr>
        <w:spacing w:before="4"/>
        <w:rPr>
          <w:i/>
          <w:iCs/>
          <w:sz w:val="24"/>
          <w:szCs w:val="24"/>
          <w:lang w:val="ru-RU"/>
        </w:rPr>
      </w:pPr>
    </w:p>
    <w:p w:rsidR="00052451" w:rsidRPr="003D276C" w:rsidRDefault="00052451">
      <w:pPr>
        <w:spacing w:after="5"/>
        <w:ind w:left="720"/>
        <w:rPr>
          <w:b/>
          <w:bCs/>
          <w:sz w:val="24"/>
          <w:szCs w:val="24"/>
          <w:lang w:val="ru-RU"/>
        </w:rPr>
      </w:pPr>
      <w:r w:rsidRPr="003D276C">
        <w:rPr>
          <w:b/>
          <w:bCs/>
          <w:sz w:val="24"/>
          <w:szCs w:val="24"/>
          <w:lang w:val="ru-RU"/>
        </w:rPr>
        <w:t>Регламент работы семинара 29 ноября:</w:t>
      </w:r>
    </w:p>
    <w:p w:rsidR="00052451" w:rsidRPr="00D414E1" w:rsidRDefault="00052451">
      <w:pPr>
        <w:pStyle w:val="TableParagraph"/>
        <w:spacing w:line="266" w:lineRule="exac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D414E1">
        <w:rPr>
          <w:sz w:val="24"/>
          <w:szCs w:val="24"/>
          <w:lang w:val="ru-RU"/>
        </w:rPr>
        <w:t>09.00-09.30</w:t>
      </w:r>
      <w:r w:rsidRPr="00D414E1">
        <w:rPr>
          <w:sz w:val="24"/>
          <w:szCs w:val="24"/>
          <w:lang w:val="ru-RU"/>
        </w:rPr>
        <w:tab/>
        <w:t>Регистрация участников семинара</w:t>
      </w:r>
    </w:p>
    <w:p w:rsidR="00052451" w:rsidRPr="00D414E1" w:rsidRDefault="00052451">
      <w:pPr>
        <w:pStyle w:val="TableParagraph"/>
        <w:tabs>
          <w:tab w:val="left" w:pos="1514"/>
        </w:tabs>
        <w:spacing w:line="261" w:lineRule="exact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D414E1">
        <w:rPr>
          <w:sz w:val="24"/>
          <w:szCs w:val="24"/>
          <w:lang w:val="ru-RU"/>
        </w:rPr>
        <w:t xml:space="preserve">Конференц-зал «Ассель» отеля </w:t>
      </w:r>
      <w:r>
        <w:rPr>
          <w:sz w:val="24"/>
          <w:szCs w:val="24"/>
        </w:rPr>
        <w:t>Hilton</w:t>
      </w:r>
      <w:r w:rsidRPr="00D414E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Garden</w:t>
      </w:r>
      <w:r w:rsidRPr="00D414E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Inn</w:t>
      </w:r>
      <w:r w:rsidRPr="00D414E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Ufa</w:t>
      </w:r>
      <w:r w:rsidRPr="00D414E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Riverside</w:t>
      </w:r>
      <w:r w:rsidRPr="00D414E1">
        <w:rPr>
          <w:sz w:val="24"/>
          <w:szCs w:val="24"/>
          <w:lang w:val="ru-RU"/>
        </w:rPr>
        <w:t xml:space="preserve"> (Уфа, ул. Аксакова, 4)</w:t>
      </w:r>
    </w:p>
    <w:p w:rsidR="00052451" w:rsidRPr="00D414E1" w:rsidRDefault="00052451">
      <w:pPr>
        <w:pStyle w:val="TableParagraph"/>
        <w:tabs>
          <w:tab w:val="left" w:pos="1514"/>
        </w:tabs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D414E1">
        <w:rPr>
          <w:sz w:val="24"/>
          <w:szCs w:val="24"/>
          <w:lang w:val="ru-RU"/>
        </w:rPr>
        <w:t>09.30-13.00</w:t>
      </w:r>
      <w:r w:rsidRPr="00D414E1">
        <w:rPr>
          <w:sz w:val="24"/>
          <w:szCs w:val="24"/>
          <w:lang w:val="ru-RU"/>
        </w:rPr>
        <w:tab/>
        <w:t>Работа семинара</w:t>
      </w:r>
    </w:p>
    <w:p w:rsidR="00052451" w:rsidRPr="00D414E1" w:rsidRDefault="00052451">
      <w:pPr>
        <w:pStyle w:val="TableParagraph"/>
        <w:tabs>
          <w:tab w:val="left" w:pos="1514"/>
        </w:tabs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D414E1">
        <w:rPr>
          <w:sz w:val="24"/>
          <w:szCs w:val="24"/>
          <w:lang w:val="ru-RU"/>
        </w:rPr>
        <w:t>13.00-14.30</w:t>
      </w:r>
      <w:r w:rsidRPr="00D414E1">
        <w:rPr>
          <w:sz w:val="24"/>
          <w:szCs w:val="24"/>
          <w:lang w:val="ru-RU"/>
        </w:rPr>
        <w:tab/>
        <w:t>Перерыв</w:t>
      </w:r>
    </w:p>
    <w:p w:rsidR="00052451" w:rsidRPr="00D414E1" w:rsidRDefault="00052451">
      <w:pPr>
        <w:pStyle w:val="TableParagraph"/>
        <w:tabs>
          <w:tab w:val="left" w:pos="1514"/>
        </w:tabs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D414E1">
        <w:rPr>
          <w:sz w:val="24"/>
          <w:szCs w:val="24"/>
          <w:lang w:val="ru-RU"/>
        </w:rPr>
        <w:t>14.30-17.00</w:t>
      </w:r>
      <w:r w:rsidRPr="00D414E1">
        <w:rPr>
          <w:sz w:val="24"/>
          <w:szCs w:val="24"/>
          <w:lang w:val="ru-RU"/>
        </w:rPr>
        <w:tab/>
        <w:t>Производственная экскурсия на ООО «Уфагормолзавод»</w:t>
      </w:r>
    </w:p>
    <w:p w:rsidR="00052451" w:rsidRPr="00D414E1" w:rsidRDefault="00052451">
      <w:pPr>
        <w:pStyle w:val="TableParagraph"/>
        <w:tabs>
          <w:tab w:val="left" w:pos="1514"/>
        </w:tabs>
        <w:spacing w:line="251" w:lineRule="exact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D414E1">
        <w:rPr>
          <w:sz w:val="24"/>
          <w:szCs w:val="24"/>
          <w:lang w:val="ru-RU"/>
        </w:rPr>
        <w:t>19.00</w:t>
      </w:r>
      <w:r w:rsidRPr="00D414E1">
        <w:rPr>
          <w:sz w:val="24"/>
          <w:szCs w:val="24"/>
          <w:lang w:val="ru-RU"/>
        </w:rPr>
        <w:tab/>
        <w:t>Приветственный ужин</w:t>
      </w:r>
    </w:p>
    <w:p w:rsidR="00052451" w:rsidRPr="00D414E1" w:rsidRDefault="00052451">
      <w:pPr>
        <w:spacing w:before="9"/>
        <w:rPr>
          <w:b/>
          <w:bCs/>
          <w:sz w:val="28"/>
          <w:szCs w:val="28"/>
          <w:lang w:val="ru-RU"/>
        </w:rPr>
      </w:pPr>
    </w:p>
    <w:p w:rsidR="00052451" w:rsidRPr="00D414E1" w:rsidRDefault="00052451">
      <w:pPr>
        <w:spacing w:before="1"/>
        <w:ind w:left="703" w:right="562"/>
        <w:jc w:val="center"/>
        <w:rPr>
          <w:b/>
          <w:bCs/>
          <w:sz w:val="24"/>
          <w:szCs w:val="24"/>
          <w:lang w:val="ru-RU"/>
        </w:rPr>
      </w:pPr>
      <w:r w:rsidRPr="00D414E1">
        <w:rPr>
          <w:b/>
          <w:bCs/>
          <w:sz w:val="24"/>
          <w:szCs w:val="24"/>
          <w:lang w:val="ru-RU"/>
        </w:rPr>
        <w:t xml:space="preserve">30 ноября </w:t>
      </w:r>
      <w:r w:rsidRPr="00D414E1">
        <w:rPr>
          <w:sz w:val="24"/>
          <w:szCs w:val="24"/>
          <w:lang w:val="ru-RU"/>
        </w:rPr>
        <w:t xml:space="preserve">Вы можете принять участие в семинаре компании Кизельманн Рус </w:t>
      </w:r>
      <w:r w:rsidRPr="00D414E1">
        <w:rPr>
          <w:b/>
          <w:bCs/>
          <w:sz w:val="24"/>
          <w:szCs w:val="24"/>
          <w:lang w:val="ru-RU"/>
        </w:rPr>
        <w:t>«Как построить завод»</w:t>
      </w:r>
    </w:p>
    <w:p w:rsidR="00052451" w:rsidRPr="00D414E1" w:rsidRDefault="00052451">
      <w:pPr>
        <w:ind w:left="563" w:right="593"/>
        <w:jc w:val="center"/>
        <w:rPr>
          <w:sz w:val="24"/>
          <w:szCs w:val="24"/>
          <w:lang w:val="ru-RU"/>
        </w:rPr>
      </w:pPr>
      <w:r w:rsidRPr="00D414E1">
        <w:rPr>
          <w:sz w:val="24"/>
          <w:szCs w:val="24"/>
          <w:lang w:val="ru-RU"/>
        </w:rPr>
        <w:t xml:space="preserve">с 09.00 до 16.00, конференц-зал «Ассель» отеля </w:t>
      </w:r>
      <w:r>
        <w:rPr>
          <w:sz w:val="24"/>
          <w:szCs w:val="24"/>
        </w:rPr>
        <w:t>Hilton</w:t>
      </w:r>
      <w:r w:rsidRPr="00D414E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Garden</w:t>
      </w:r>
      <w:r w:rsidRPr="00D414E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Inn</w:t>
      </w:r>
      <w:r w:rsidRPr="00D414E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Ufa</w:t>
      </w:r>
      <w:r w:rsidRPr="00D414E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Riverside</w:t>
      </w:r>
      <w:r w:rsidRPr="00D414E1">
        <w:rPr>
          <w:sz w:val="24"/>
          <w:szCs w:val="24"/>
          <w:lang w:val="ru-RU"/>
        </w:rPr>
        <w:t xml:space="preserve"> (Уфа, ул. Аксакова, 4)</w:t>
      </w:r>
    </w:p>
    <w:p w:rsidR="00052451" w:rsidRPr="00D414E1" w:rsidRDefault="00052451">
      <w:pPr>
        <w:rPr>
          <w:sz w:val="26"/>
          <w:szCs w:val="26"/>
          <w:lang w:val="ru-RU"/>
        </w:rPr>
      </w:pPr>
    </w:p>
    <w:p w:rsidR="00052451" w:rsidRPr="00D414E1" w:rsidRDefault="00052451">
      <w:pPr>
        <w:spacing w:before="6"/>
        <w:rPr>
          <w:sz w:val="36"/>
          <w:szCs w:val="36"/>
          <w:lang w:val="ru-RU"/>
        </w:rPr>
      </w:pPr>
    </w:p>
    <w:p w:rsidR="00052451" w:rsidRPr="00D414E1" w:rsidRDefault="00052451">
      <w:pPr>
        <w:spacing w:before="1"/>
        <w:ind w:left="689" w:right="593"/>
        <w:jc w:val="center"/>
        <w:rPr>
          <w:b/>
          <w:bCs/>
          <w:sz w:val="24"/>
          <w:szCs w:val="24"/>
          <w:lang w:val="ru-RU"/>
        </w:rPr>
      </w:pPr>
      <w:r w:rsidRPr="00D414E1">
        <w:rPr>
          <w:b/>
          <w:bCs/>
          <w:sz w:val="24"/>
          <w:szCs w:val="24"/>
          <w:lang w:val="ru-RU"/>
        </w:rPr>
        <w:t>Стоимость участия одного специалиста молочного предприятия – 12 500 рублей (НДС не обл.) Участие представителей фирм – по согласованию</w:t>
      </w:r>
    </w:p>
    <w:p w:rsidR="00052451" w:rsidRPr="00D414E1" w:rsidRDefault="00052451">
      <w:pPr>
        <w:spacing w:before="185"/>
        <w:ind w:left="95"/>
        <w:jc w:val="center"/>
        <w:rPr>
          <w:b/>
          <w:bCs/>
          <w:sz w:val="24"/>
          <w:szCs w:val="24"/>
          <w:lang w:val="ru-RU"/>
        </w:rPr>
      </w:pPr>
      <w:r w:rsidRPr="00D414E1">
        <w:rPr>
          <w:color w:val="0000FF"/>
          <w:spacing w:val="-60"/>
          <w:sz w:val="24"/>
          <w:szCs w:val="24"/>
          <w:u w:val="thick" w:color="0000FF"/>
          <w:lang w:val="ru-RU"/>
        </w:rPr>
        <w:t xml:space="preserve"> </w:t>
      </w:r>
      <w:r w:rsidRPr="00D414E1">
        <w:rPr>
          <w:b/>
          <w:bCs/>
          <w:color w:val="0000FF"/>
          <w:sz w:val="24"/>
          <w:szCs w:val="24"/>
          <w:u w:val="thick" w:color="0000FF"/>
          <w:lang w:val="ru-RU"/>
        </w:rPr>
        <w:t>Приобретение авиабилетов и бронирование отеля осуществляются участниками семинара</w:t>
      </w:r>
    </w:p>
    <w:p w:rsidR="00052451" w:rsidRPr="003D276C" w:rsidRDefault="00052451">
      <w:pPr>
        <w:spacing w:before="55"/>
        <w:ind w:left="96"/>
        <w:jc w:val="center"/>
        <w:rPr>
          <w:b/>
          <w:bCs/>
          <w:sz w:val="24"/>
          <w:szCs w:val="24"/>
          <w:lang w:val="ru-RU"/>
        </w:rPr>
      </w:pPr>
      <w:r w:rsidRPr="00D414E1">
        <w:rPr>
          <w:color w:val="0000FF"/>
          <w:spacing w:val="-60"/>
          <w:sz w:val="24"/>
          <w:szCs w:val="24"/>
          <w:u w:val="thick" w:color="0000FF"/>
          <w:lang w:val="ru-RU"/>
        </w:rPr>
        <w:t xml:space="preserve"> </w:t>
      </w:r>
      <w:r w:rsidRPr="003D276C">
        <w:rPr>
          <w:b/>
          <w:bCs/>
          <w:color w:val="0000FF"/>
          <w:sz w:val="24"/>
          <w:szCs w:val="24"/>
          <w:u w:val="thick" w:color="0000FF"/>
          <w:lang w:val="ru-RU"/>
        </w:rPr>
        <w:t>самостоятельно</w:t>
      </w:r>
    </w:p>
    <w:p w:rsidR="00052451" w:rsidRPr="003D276C" w:rsidRDefault="00052451">
      <w:pPr>
        <w:spacing w:before="1"/>
        <w:rPr>
          <w:b/>
          <w:bCs/>
          <w:sz w:val="16"/>
          <w:szCs w:val="16"/>
          <w:lang w:val="ru-RU"/>
        </w:rPr>
      </w:pPr>
    </w:p>
    <w:p w:rsidR="00052451" w:rsidRPr="003D276C" w:rsidRDefault="00052451">
      <w:pPr>
        <w:spacing w:before="90" w:line="274" w:lineRule="exact"/>
        <w:ind w:left="1044" w:right="951"/>
        <w:jc w:val="center"/>
        <w:rPr>
          <w:b/>
          <w:bCs/>
          <w:sz w:val="24"/>
          <w:szCs w:val="24"/>
          <w:lang w:val="ru-RU"/>
        </w:rPr>
      </w:pPr>
      <w:r w:rsidRPr="003D276C">
        <w:rPr>
          <w:b/>
          <w:bCs/>
          <w:sz w:val="24"/>
          <w:szCs w:val="24"/>
          <w:lang w:val="ru-RU"/>
        </w:rPr>
        <w:t>Рекомендации по размещению:</w:t>
      </w:r>
    </w:p>
    <w:p w:rsidR="00052451" w:rsidRPr="003D276C" w:rsidRDefault="00052451">
      <w:pPr>
        <w:spacing w:line="274" w:lineRule="exact"/>
        <w:ind w:left="1044" w:right="951"/>
        <w:jc w:val="center"/>
        <w:rPr>
          <w:sz w:val="24"/>
          <w:szCs w:val="24"/>
          <w:lang w:val="ru-RU"/>
        </w:rPr>
      </w:pPr>
      <w:r w:rsidRPr="003D276C">
        <w:rPr>
          <w:sz w:val="24"/>
          <w:szCs w:val="24"/>
          <w:lang w:val="ru-RU"/>
        </w:rPr>
        <w:t xml:space="preserve">Отель </w:t>
      </w:r>
      <w:r>
        <w:rPr>
          <w:b/>
          <w:bCs/>
          <w:sz w:val="24"/>
          <w:szCs w:val="24"/>
        </w:rPr>
        <w:t>Hilton</w:t>
      </w:r>
      <w:r w:rsidRPr="003D276C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</w:rPr>
        <w:t>Garden</w:t>
      </w:r>
      <w:r w:rsidRPr="003D276C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</w:rPr>
        <w:t>Inn</w:t>
      </w:r>
      <w:r w:rsidRPr="003D276C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</w:rPr>
        <w:t>Ufa</w:t>
      </w:r>
      <w:r w:rsidRPr="003D276C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</w:rPr>
        <w:t>Riverside</w:t>
      </w:r>
      <w:r w:rsidRPr="003D276C">
        <w:rPr>
          <w:b/>
          <w:bCs/>
          <w:sz w:val="24"/>
          <w:szCs w:val="24"/>
          <w:lang w:val="ru-RU"/>
        </w:rPr>
        <w:t xml:space="preserve"> </w:t>
      </w:r>
      <w:r w:rsidRPr="003D276C">
        <w:rPr>
          <w:sz w:val="24"/>
          <w:szCs w:val="24"/>
          <w:lang w:val="ru-RU"/>
        </w:rPr>
        <w:t>(Уфа, ул. Аксакова, 4)</w:t>
      </w:r>
    </w:p>
    <w:p w:rsidR="00052451" w:rsidRPr="003D276C" w:rsidRDefault="00052451">
      <w:pPr>
        <w:pStyle w:val="Heading2"/>
        <w:spacing w:line="252" w:lineRule="exact"/>
        <w:rPr>
          <w:lang w:val="ru-RU"/>
        </w:rPr>
      </w:pPr>
      <w:r w:rsidRPr="003D276C">
        <w:rPr>
          <w:lang w:val="ru-RU"/>
        </w:rPr>
        <w:t xml:space="preserve">тел. службы бронирования + 7 (495) 967-18-33 или непосредственно на сайте отеля </w:t>
      </w:r>
      <w:hyperlink r:id="rId5">
        <w:r>
          <w:t>www</w:t>
        </w:r>
        <w:r w:rsidRPr="003D276C">
          <w:rPr>
            <w:lang w:val="ru-RU"/>
          </w:rPr>
          <w:t>.</w:t>
        </w:r>
        <w:r>
          <w:t>hilton</w:t>
        </w:r>
        <w:r w:rsidRPr="003D276C">
          <w:rPr>
            <w:lang w:val="ru-RU"/>
          </w:rPr>
          <w:t>.</w:t>
        </w:r>
        <w:r>
          <w:t>ru</w:t>
        </w:r>
      </w:hyperlink>
    </w:p>
    <w:p w:rsidR="00052451" w:rsidRPr="003D276C" w:rsidRDefault="00052451">
      <w:pPr>
        <w:spacing w:line="275" w:lineRule="exact"/>
        <w:ind w:left="1044" w:right="951"/>
        <w:jc w:val="center"/>
        <w:rPr>
          <w:sz w:val="24"/>
          <w:szCs w:val="24"/>
          <w:lang w:val="ru-RU"/>
        </w:rPr>
      </w:pPr>
      <w:r w:rsidRPr="003D276C">
        <w:rPr>
          <w:sz w:val="24"/>
          <w:szCs w:val="24"/>
          <w:lang w:val="ru-RU"/>
        </w:rPr>
        <w:t xml:space="preserve">Отель </w:t>
      </w:r>
      <w:r w:rsidRPr="003D276C">
        <w:rPr>
          <w:b/>
          <w:bCs/>
          <w:sz w:val="24"/>
          <w:szCs w:val="24"/>
          <w:lang w:val="ru-RU"/>
        </w:rPr>
        <w:t xml:space="preserve">Уфа-Астория </w:t>
      </w:r>
      <w:r w:rsidRPr="003D276C">
        <w:rPr>
          <w:sz w:val="24"/>
          <w:szCs w:val="24"/>
          <w:lang w:val="ru-RU"/>
        </w:rPr>
        <w:t>(Уфа, ул.Карла Маркса, 25).</w:t>
      </w:r>
    </w:p>
    <w:p w:rsidR="00052451" w:rsidRPr="003D276C" w:rsidRDefault="00052451">
      <w:pPr>
        <w:pStyle w:val="Heading2"/>
        <w:ind w:right="949"/>
        <w:rPr>
          <w:lang w:val="ru-RU"/>
        </w:rPr>
      </w:pPr>
      <w:r w:rsidRPr="003D276C">
        <w:rPr>
          <w:lang w:val="ru-RU"/>
        </w:rPr>
        <w:t xml:space="preserve">тел. службы бронирования +7 (347) 273-35-51 или непосредственно на сайте отеля </w:t>
      </w:r>
      <w:hyperlink r:id="rId6">
        <w:r>
          <w:t>www</w:t>
        </w:r>
        <w:r w:rsidRPr="003D276C">
          <w:rPr>
            <w:lang w:val="ru-RU"/>
          </w:rPr>
          <w:t>.</w:t>
        </w:r>
        <w:r>
          <w:t>hotel</w:t>
        </w:r>
        <w:r w:rsidRPr="003D276C">
          <w:rPr>
            <w:lang w:val="ru-RU"/>
          </w:rPr>
          <w:t>-</w:t>
        </w:r>
        <w:r>
          <w:t>ufa</w:t>
        </w:r>
        <w:r w:rsidRPr="003D276C">
          <w:rPr>
            <w:lang w:val="ru-RU"/>
          </w:rPr>
          <w:t>.</w:t>
        </w:r>
        <w:r>
          <w:t>ru</w:t>
        </w:r>
      </w:hyperlink>
    </w:p>
    <w:p w:rsidR="00052451" w:rsidRPr="003D276C" w:rsidRDefault="00052451">
      <w:pPr>
        <w:spacing w:before="3"/>
        <w:rPr>
          <w:sz w:val="32"/>
          <w:szCs w:val="32"/>
          <w:lang w:val="ru-RU"/>
        </w:rPr>
      </w:pPr>
    </w:p>
    <w:p w:rsidR="00052451" w:rsidRDefault="00052451">
      <w:pPr>
        <w:ind w:left="1044" w:right="95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Тел./факс (499) 237-00-23, 236-21-46; e-mail: </w:t>
      </w:r>
      <w:hyperlink r:id="rId7">
        <w:r>
          <w:rPr>
            <w:b/>
            <w:bCs/>
            <w:sz w:val="24"/>
            <w:szCs w:val="24"/>
          </w:rPr>
          <w:t>ontc_mp@mail.ru</w:t>
        </w:r>
      </w:hyperlink>
    </w:p>
    <w:sectPr w:rsidR="00052451" w:rsidSect="00FD7F1E">
      <w:type w:val="continuous"/>
      <w:pgSz w:w="11910" w:h="16850"/>
      <w:pgMar w:top="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F1E"/>
    <w:rsid w:val="00052451"/>
    <w:rsid w:val="003D276C"/>
    <w:rsid w:val="00566300"/>
    <w:rsid w:val="00611A19"/>
    <w:rsid w:val="00900207"/>
    <w:rsid w:val="0092375D"/>
    <w:rsid w:val="00B35948"/>
    <w:rsid w:val="00D414E1"/>
    <w:rsid w:val="00FD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F1E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D7F1E"/>
    <w:pPr>
      <w:ind w:left="1044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99"/>
    <w:qFormat/>
    <w:rsid w:val="00FD7F1E"/>
    <w:pPr>
      <w:spacing w:before="2"/>
      <w:ind w:left="1044" w:right="947"/>
      <w:jc w:val="center"/>
      <w:outlineLvl w:val="1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D7F1E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FD7F1E"/>
  </w:style>
  <w:style w:type="paragraph" w:customStyle="1" w:styleId="TableParagraph">
    <w:name w:val="Table Paragraph"/>
    <w:basedOn w:val="Normal"/>
    <w:uiPriority w:val="99"/>
    <w:rsid w:val="00FD7F1E"/>
    <w:pPr>
      <w:spacing w:line="256" w:lineRule="exact"/>
      <w:ind w:left="15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ntc_mp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el-ufa.ru/" TargetMode="External"/><Relationship Id="rId5" Type="http://schemas.openxmlformats.org/officeDocument/2006/relationships/hyperlink" Target="http://www.hilton.ru/" TargetMode="External"/><Relationship Id="rId4" Type="http://schemas.openxmlformats.org/officeDocument/2006/relationships/hyperlink" Target="mailto:ontc_mp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385</Words>
  <Characters>2197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частное учреждение                                                                       дополнительного профессионального обучения                                                                                     «Обра</dc:title>
  <dc:subject/>
  <dc:creator>Владимир</dc:creator>
  <cp:keywords/>
  <dc:description/>
  <cp:lastModifiedBy>Дионисий</cp:lastModifiedBy>
  <cp:revision>3</cp:revision>
  <dcterms:created xsi:type="dcterms:W3CDTF">2017-11-01T17:43:00Z</dcterms:created>
  <dcterms:modified xsi:type="dcterms:W3CDTF">2017-11-01T17:45:00Z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